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AF" w:rsidRPr="00171689" w:rsidRDefault="005D73AF" w:rsidP="005D73AF">
      <w:pPr>
        <w:jc w:val="center"/>
        <w:rPr>
          <w:rFonts w:ascii="標楷體" w:eastAsia="標楷體" w:hAnsi="標楷體"/>
          <w:b/>
          <w:sz w:val="36"/>
          <w:szCs w:val="36"/>
        </w:rPr>
      </w:pPr>
      <w:r w:rsidRPr="00171689">
        <w:rPr>
          <w:rFonts w:ascii="標楷體" w:eastAsia="標楷體" w:hAnsi="標楷體" w:hint="eastAsia"/>
          <w:b/>
          <w:sz w:val="36"/>
          <w:szCs w:val="36"/>
        </w:rPr>
        <w:t>康寧學校財團法人康寧大學</w:t>
      </w:r>
    </w:p>
    <w:p w:rsidR="005D73AF" w:rsidRPr="00171689" w:rsidRDefault="005D73AF" w:rsidP="005D73AF">
      <w:pPr>
        <w:jc w:val="center"/>
        <w:rPr>
          <w:rFonts w:ascii="標楷體" w:eastAsia="標楷體" w:hAnsi="標楷體"/>
          <w:b/>
          <w:sz w:val="36"/>
          <w:szCs w:val="36"/>
        </w:rPr>
      </w:pPr>
      <w:r w:rsidRPr="00171689">
        <w:rPr>
          <w:rFonts w:ascii="標楷體" w:eastAsia="標楷體" w:hAnsi="標楷體" w:hint="eastAsia"/>
          <w:b/>
          <w:sz w:val="36"/>
          <w:szCs w:val="36"/>
        </w:rPr>
        <w:t xml:space="preserve">性別平等教育委員會設置要點    </w:t>
      </w:r>
    </w:p>
    <w:p w:rsidR="005D73AF" w:rsidRPr="00171689" w:rsidRDefault="005D73AF" w:rsidP="005D73AF">
      <w:pPr>
        <w:jc w:val="right"/>
        <w:rPr>
          <w:rFonts w:ascii="標楷體" w:eastAsia="標楷體" w:hAnsi="標楷體"/>
          <w:sz w:val="20"/>
          <w:highlight w:val="yellow"/>
        </w:rPr>
      </w:pPr>
      <w:r w:rsidRPr="00171689">
        <w:rPr>
          <w:rFonts w:ascii="標楷體" w:eastAsia="標楷體" w:hAnsi="標楷體" w:hint="eastAsia"/>
          <w:sz w:val="20"/>
        </w:rPr>
        <w:t>民國104年9月14日行政會議訂定</w:t>
      </w:r>
    </w:p>
    <w:p w:rsidR="005D73AF" w:rsidRPr="00171689" w:rsidRDefault="005D73AF" w:rsidP="005D73AF">
      <w:pPr>
        <w:jc w:val="right"/>
        <w:rPr>
          <w:rFonts w:ascii="標楷體" w:eastAsia="標楷體" w:hAnsi="標楷體"/>
          <w:sz w:val="20"/>
        </w:rPr>
      </w:pPr>
      <w:r w:rsidRPr="00171689">
        <w:rPr>
          <w:rFonts w:ascii="標楷體" w:eastAsia="標楷體" w:hAnsi="標楷體" w:hint="eastAsia"/>
          <w:sz w:val="20"/>
        </w:rPr>
        <w:t>民國104年9月22日校務會議訂定</w:t>
      </w:r>
    </w:p>
    <w:p w:rsidR="005D73AF" w:rsidRPr="00171689" w:rsidRDefault="005D73AF" w:rsidP="005D73AF">
      <w:pPr>
        <w:jc w:val="right"/>
        <w:rPr>
          <w:rFonts w:ascii="標楷體" w:eastAsia="標楷體" w:hAnsi="標楷體"/>
          <w:sz w:val="20"/>
        </w:rPr>
      </w:pPr>
      <w:r w:rsidRPr="00171689">
        <w:rPr>
          <w:rFonts w:ascii="標楷體" w:eastAsia="標楷體" w:hAnsi="標楷體" w:hint="eastAsia"/>
          <w:sz w:val="20"/>
        </w:rPr>
        <w:t>民國109年09月22</w:t>
      </w:r>
      <w:r w:rsidRPr="00171689">
        <w:rPr>
          <w:rFonts w:ascii="標楷體" w:eastAsia="標楷體" w:hAnsi="標楷體"/>
          <w:sz w:val="20"/>
        </w:rPr>
        <w:t>日性別平等教育委員會議</w:t>
      </w:r>
      <w:r w:rsidRPr="00171689">
        <w:rPr>
          <w:rFonts w:ascii="標楷體" w:eastAsia="標楷體" w:hAnsi="標楷體" w:hint="eastAsia"/>
          <w:sz w:val="20"/>
        </w:rPr>
        <w:t>修</w:t>
      </w:r>
      <w:r w:rsidRPr="00171689">
        <w:rPr>
          <w:rFonts w:ascii="標楷體" w:eastAsia="標楷體" w:hAnsi="標楷體"/>
          <w:sz w:val="20"/>
        </w:rPr>
        <w:t>正通過</w:t>
      </w:r>
    </w:p>
    <w:p w:rsidR="005D73AF" w:rsidRDefault="005D73AF" w:rsidP="005D73AF">
      <w:pPr>
        <w:jc w:val="right"/>
        <w:rPr>
          <w:rFonts w:ascii="標楷體" w:eastAsia="標楷體" w:hAnsi="標楷體"/>
          <w:sz w:val="20"/>
        </w:rPr>
      </w:pPr>
      <w:r w:rsidRPr="00171689">
        <w:rPr>
          <w:rFonts w:ascii="標楷體" w:eastAsia="標楷體" w:hAnsi="標楷體" w:hint="eastAsia"/>
          <w:sz w:val="20"/>
        </w:rPr>
        <w:t>民</w:t>
      </w:r>
      <w:r w:rsidRPr="00171689">
        <w:rPr>
          <w:rFonts w:ascii="標楷體" w:eastAsia="標楷體" w:hAnsi="標楷體"/>
          <w:sz w:val="20"/>
        </w:rPr>
        <w:t>國</w:t>
      </w:r>
      <w:r w:rsidRPr="00171689">
        <w:rPr>
          <w:rFonts w:ascii="標楷體" w:eastAsia="標楷體" w:hAnsi="標楷體" w:hint="eastAsia"/>
          <w:sz w:val="20"/>
        </w:rPr>
        <w:t>109年10月</w:t>
      </w:r>
      <w:r w:rsidRPr="00171689">
        <w:rPr>
          <w:rFonts w:ascii="標楷體" w:eastAsia="標楷體" w:hAnsi="標楷體"/>
          <w:sz w:val="20"/>
        </w:rPr>
        <w:t>28日校務會議修正通過</w:t>
      </w:r>
    </w:p>
    <w:p w:rsidR="005D73AF" w:rsidRPr="00045439" w:rsidRDefault="005D73AF" w:rsidP="005D73AF">
      <w:pPr>
        <w:wordWrap w:val="0"/>
        <w:jc w:val="right"/>
        <w:rPr>
          <w:rFonts w:ascii="標楷體" w:eastAsia="標楷體" w:hAnsi="標楷體"/>
          <w:sz w:val="20"/>
        </w:rPr>
      </w:pPr>
      <w:r w:rsidRPr="00045439">
        <w:rPr>
          <w:rFonts w:ascii="標楷體" w:eastAsia="標楷體" w:hAnsi="標楷體" w:hint="eastAsia"/>
          <w:sz w:val="20"/>
        </w:rPr>
        <w:t>民</w:t>
      </w:r>
      <w:r w:rsidRPr="00045439">
        <w:rPr>
          <w:rFonts w:ascii="標楷體" w:eastAsia="標楷體" w:hAnsi="標楷體"/>
          <w:sz w:val="20"/>
        </w:rPr>
        <w:t>國</w:t>
      </w:r>
      <w:r w:rsidRPr="00045439">
        <w:rPr>
          <w:rFonts w:ascii="標楷體" w:eastAsia="標楷體" w:hAnsi="標楷體" w:hint="eastAsia"/>
          <w:sz w:val="20"/>
        </w:rPr>
        <w:t>110年01月</w:t>
      </w:r>
      <w:r w:rsidRPr="00045439">
        <w:rPr>
          <w:rFonts w:ascii="標楷體" w:eastAsia="標楷體" w:hAnsi="標楷體"/>
          <w:sz w:val="20"/>
        </w:rPr>
        <w:t>06</w:t>
      </w:r>
      <w:r w:rsidRPr="00045439">
        <w:rPr>
          <w:rFonts w:ascii="標楷體" w:eastAsia="標楷體" w:hAnsi="標楷體" w:hint="eastAsia"/>
          <w:sz w:val="20"/>
        </w:rPr>
        <w:t>日性</w:t>
      </w:r>
      <w:r w:rsidRPr="00045439">
        <w:rPr>
          <w:rFonts w:ascii="標楷體" w:eastAsia="標楷體" w:hAnsi="標楷體"/>
          <w:sz w:val="20"/>
        </w:rPr>
        <w:t>別平等教育委員會議修正通過</w:t>
      </w:r>
    </w:p>
    <w:p w:rsidR="005D73AF" w:rsidRDefault="005D73AF" w:rsidP="005D73AF">
      <w:pPr>
        <w:wordWrap w:val="0"/>
        <w:jc w:val="right"/>
        <w:rPr>
          <w:rFonts w:ascii="標楷體" w:eastAsia="標楷體" w:hAnsi="標楷體"/>
          <w:sz w:val="20"/>
        </w:rPr>
      </w:pPr>
      <w:r w:rsidRPr="00045439">
        <w:rPr>
          <w:rFonts w:ascii="標楷體" w:eastAsia="標楷體" w:hAnsi="標楷體" w:hint="eastAsia"/>
          <w:sz w:val="20"/>
        </w:rPr>
        <w:t>民</w:t>
      </w:r>
      <w:r w:rsidRPr="00045439">
        <w:rPr>
          <w:rFonts w:ascii="標楷體" w:eastAsia="標楷體" w:hAnsi="標楷體"/>
          <w:sz w:val="20"/>
        </w:rPr>
        <w:t>國</w:t>
      </w:r>
      <w:r w:rsidRPr="00045439">
        <w:rPr>
          <w:rFonts w:ascii="標楷體" w:eastAsia="標楷體" w:hAnsi="標楷體" w:hint="eastAsia"/>
          <w:sz w:val="20"/>
        </w:rPr>
        <w:t>110年01月20日</w:t>
      </w:r>
      <w:r w:rsidRPr="00045439">
        <w:rPr>
          <w:rFonts w:ascii="標楷體" w:eastAsia="標楷體" w:hAnsi="標楷體"/>
          <w:sz w:val="20"/>
        </w:rPr>
        <w:t>校務會議修正通過</w:t>
      </w:r>
    </w:p>
    <w:p w:rsidR="005D73AF" w:rsidRPr="00045439" w:rsidRDefault="005D73AF" w:rsidP="005D73AF">
      <w:pPr>
        <w:wordWrap w:val="0"/>
        <w:jc w:val="right"/>
        <w:rPr>
          <w:rFonts w:ascii="標楷體" w:eastAsia="標楷體" w:hAnsi="標楷體"/>
          <w:sz w:val="20"/>
        </w:rPr>
      </w:pPr>
      <w:r w:rsidRPr="00045439">
        <w:rPr>
          <w:rFonts w:ascii="標楷體" w:eastAsia="標楷體" w:hAnsi="標楷體" w:hint="eastAsia"/>
          <w:sz w:val="20"/>
        </w:rPr>
        <w:t>民</w:t>
      </w:r>
      <w:r w:rsidRPr="00045439">
        <w:rPr>
          <w:rFonts w:ascii="標楷體" w:eastAsia="標楷體" w:hAnsi="標楷體"/>
          <w:sz w:val="20"/>
        </w:rPr>
        <w:t>國</w:t>
      </w:r>
      <w:r w:rsidRPr="00045439">
        <w:rPr>
          <w:rFonts w:ascii="標楷體" w:eastAsia="標楷體" w:hAnsi="標楷體" w:hint="eastAsia"/>
          <w:sz w:val="20"/>
        </w:rPr>
        <w:t>110年</w:t>
      </w:r>
      <w:r>
        <w:rPr>
          <w:rFonts w:ascii="標楷體" w:eastAsia="標楷體" w:hAnsi="標楷體"/>
          <w:sz w:val="20"/>
        </w:rPr>
        <w:t>10</w:t>
      </w:r>
      <w:r w:rsidRPr="00045439">
        <w:rPr>
          <w:rFonts w:ascii="標楷體" w:eastAsia="標楷體" w:hAnsi="標楷體" w:hint="eastAsia"/>
          <w:sz w:val="20"/>
        </w:rPr>
        <w:t>月</w:t>
      </w:r>
      <w:r>
        <w:rPr>
          <w:rFonts w:ascii="標楷體" w:eastAsia="標楷體" w:hAnsi="標楷體"/>
          <w:sz w:val="20"/>
        </w:rPr>
        <w:t>28</w:t>
      </w:r>
      <w:r w:rsidRPr="00045439">
        <w:rPr>
          <w:rFonts w:ascii="標楷體" w:eastAsia="標楷體" w:hAnsi="標楷體" w:hint="eastAsia"/>
          <w:sz w:val="20"/>
        </w:rPr>
        <w:t>日性</w:t>
      </w:r>
      <w:r w:rsidRPr="00045439">
        <w:rPr>
          <w:rFonts w:ascii="標楷體" w:eastAsia="標楷體" w:hAnsi="標楷體"/>
          <w:sz w:val="20"/>
        </w:rPr>
        <w:t>別平等教育委員會議修正通過</w:t>
      </w:r>
    </w:p>
    <w:p w:rsidR="005D73AF" w:rsidRDefault="005D73AF" w:rsidP="005D73AF">
      <w:pPr>
        <w:wordWrap w:val="0"/>
        <w:jc w:val="right"/>
        <w:rPr>
          <w:rFonts w:ascii="標楷體" w:eastAsia="標楷體" w:hAnsi="標楷體"/>
          <w:sz w:val="20"/>
        </w:rPr>
      </w:pPr>
      <w:r w:rsidRPr="00EA6D9A">
        <w:rPr>
          <w:rFonts w:ascii="標楷體" w:eastAsia="標楷體" w:hAnsi="標楷體" w:hint="eastAsia"/>
          <w:sz w:val="20"/>
        </w:rPr>
        <w:t>民</w:t>
      </w:r>
      <w:r w:rsidRPr="00EA6D9A">
        <w:rPr>
          <w:rFonts w:ascii="標楷體" w:eastAsia="標楷體" w:hAnsi="標楷體"/>
          <w:sz w:val="20"/>
        </w:rPr>
        <w:t>國</w:t>
      </w:r>
      <w:r w:rsidRPr="00EA6D9A">
        <w:rPr>
          <w:rFonts w:ascii="標楷體" w:eastAsia="標楷體" w:hAnsi="標楷體" w:hint="eastAsia"/>
          <w:sz w:val="20"/>
        </w:rPr>
        <w:t>110年</w:t>
      </w:r>
      <w:r w:rsidRPr="00EA6D9A">
        <w:rPr>
          <w:rFonts w:ascii="標楷體" w:eastAsia="標楷體" w:hAnsi="標楷體"/>
          <w:sz w:val="20"/>
        </w:rPr>
        <w:t>11</w:t>
      </w:r>
      <w:r w:rsidRPr="00EA6D9A">
        <w:rPr>
          <w:rFonts w:ascii="標楷體" w:eastAsia="標楷體" w:hAnsi="標楷體" w:hint="eastAsia"/>
          <w:sz w:val="20"/>
        </w:rPr>
        <w:t>月2</w:t>
      </w:r>
      <w:r w:rsidRPr="00EA6D9A">
        <w:rPr>
          <w:rFonts w:ascii="標楷體" w:eastAsia="標楷體" w:hAnsi="標楷體"/>
          <w:sz w:val="20"/>
        </w:rPr>
        <w:t>4</w:t>
      </w:r>
      <w:r w:rsidRPr="00EA6D9A">
        <w:rPr>
          <w:rFonts w:ascii="標楷體" w:eastAsia="標楷體" w:hAnsi="標楷體" w:hint="eastAsia"/>
          <w:sz w:val="20"/>
        </w:rPr>
        <w:t>日</w:t>
      </w:r>
      <w:r w:rsidRPr="00EA6D9A">
        <w:rPr>
          <w:rFonts w:ascii="標楷體" w:eastAsia="標楷體" w:hAnsi="標楷體"/>
          <w:sz w:val="20"/>
        </w:rPr>
        <w:t>校務會議修正通過</w:t>
      </w:r>
    </w:p>
    <w:p w:rsidR="005D73AF" w:rsidRPr="00916AFA" w:rsidRDefault="005D73AF" w:rsidP="005D73AF">
      <w:pPr>
        <w:wordWrap w:val="0"/>
        <w:jc w:val="right"/>
        <w:rPr>
          <w:rFonts w:ascii="標楷體" w:eastAsia="標楷體" w:hAnsi="標楷體"/>
          <w:sz w:val="20"/>
        </w:rPr>
      </w:pPr>
      <w:r w:rsidRPr="00916AFA">
        <w:rPr>
          <w:rFonts w:ascii="標楷體" w:eastAsia="標楷體" w:hAnsi="標楷體" w:hint="eastAsia"/>
          <w:sz w:val="20"/>
        </w:rPr>
        <w:t>民</w:t>
      </w:r>
      <w:r w:rsidRPr="00916AFA">
        <w:rPr>
          <w:rFonts w:ascii="標楷體" w:eastAsia="標楷體" w:hAnsi="標楷體"/>
          <w:sz w:val="20"/>
        </w:rPr>
        <w:t>國</w:t>
      </w:r>
      <w:r w:rsidRPr="00916AFA">
        <w:rPr>
          <w:rFonts w:ascii="標楷體" w:eastAsia="標楷體" w:hAnsi="標楷體" w:hint="eastAsia"/>
          <w:sz w:val="20"/>
        </w:rPr>
        <w:t>11</w:t>
      </w:r>
      <w:r w:rsidRPr="00916AFA">
        <w:rPr>
          <w:rFonts w:ascii="標楷體" w:eastAsia="標楷體" w:hAnsi="標楷體"/>
          <w:sz w:val="20"/>
        </w:rPr>
        <w:t>1</w:t>
      </w:r>
      <w:r w:rsidRPr="00916AFA">
        <w:rPr>
          <w:rFonts w:ascii="標楷體" w:eastAsia="標楷體" w:hAnsi="標楷體" w:hint="eastAsia"/>
          <w:sz w:val="20"/>
        </w:rPr>
        <w:t>年0</w:t>
      </w:r>
      <w:r w:rsidRPr="00916AFA">
        <w:rPr>
          <w:rFonts w:ascii="標楷體" w:eastAsia="標楷體" w:hAnsi="標楷體"/>
          <w:sz w:val="20"/>
        </w:rPr>
        <w:t>9</w:t>
      </w:r>
      <w:r w:rsidRPr="00916AFA">
        <w:rPr>
          <w:rFonts w:ascii="標楷體" w:eastAsia="標楷體" w:hAnsi="標楷體" w:hint="eastAsia"/>
          <w:sz w:val="20"/>
        </w:rPr>
        <w:t>月1</w:t>
      </w:r>
      <w:r w:rsidRPr="00916AFA">
        <w:rPr>
          <w:rFonts w:ascii="標楷體" w:eastAsia="標楷體" w:hAnsi="標楷體"/>
          <w:sz w:val="20"/>
        </w:rPr>
        <w:t>4</w:t>
      </w:r>
      <w:r w:rsidRPr="00916AFA">
        <w:rPr>
          <w:rFonts w:ascii="標楷體" w:eastAsia="標楷體" w:hAnsi="標楷體" w:hint="eastAsia"/>
          <w:sz w:val="20"/>
        </w:rPr>
        <w:t>日性</w:t>
      </w:r>
      <w:r w:rsidRPr="00916AFA">
        <w:rPr>
          <w:rFonts w:ascii="標楷體" w:eastAsia="標楷體" w:hAnsi="標楷體"/>
          <w:sz w:val="20"/>
        </w:rPr>
        <w:t>別平等教育委員會議修正通過</w:t>
      </w:r>
    </w:p>
    <w:p w:rsidR="005D73AF" w:rsidRDefault="005D73AF" w:rsidP="005D73AF">
      <w:pPr>
        <w:jc w:val="right"/>
        <w:rPr>
          <w:rFonts w:ascii="標楷體" w:eastAsia="標楷體" w:hAnsi="標楷體"/>
          <w:sz w:val="20"/>
        </w:rPr>
      </w:pPr>
      <w:r w:rsidRPr="00916AFA">
        <w:rPr>
          <w:rFonts w:ascii="標楷體" w:eastAsia="標楷體" w:hAnsi="標楷體" w:hint="eastAsia"/>
          <w:sz w:val="20"/>
        </w:rPr>
        <w:t>民</w:t>
      </w:r>
      <w:r w:rsidRPr="00916AFA">
        <w:rPr>
          <w:rFonts w:ascii="標楷體" w:eastAsia="標楷體" w:hAnsi="標楷體"/>
          <w:sz w:val="20"/>
        </w:rPr>
        <w:t>國</w:t>
      </w:r>
      <w:r w:rsidRPr="00916AFA">
        <w:rPr>
          <w:rFonts w:ascii="標楷體" w:eastAsia="標楷體" w:hAnsi="標楷體" w:hint="eastAsia"/>
          <w:sz w:val="20"/>
        </w:rPr>
        <w:t>111年</w:t>
      </w:r>
      <w:r w:rsidR="00A00B71" w:rsidRPr="00916AFA">
        <w:rPr>
          <w:rFonts w:ascii="標楷體" w:eastAsia="標楷體" w:hAnsi="標楷體" w:hint="eastAsia"/>
          <w:sz w:val="20"/>
        </w:rPr>
        <w:t>1</w:t>
      </w:r>
      <w:r w:rsidR="00A00B71" w:rsidRPr="00916AFA">
        <w:rPr>
          <w:rFonts w:ascii="標楷體" w:eastAsia="標楷體" w:hAnsi="標楷體"/>
          <w:sz w:val="20"/>
        </w:rPr>
        <w:t>1</w:t>
      </w:r>
      <w:r w:rsidRPr="00916AFA">
        <w:rPr>
          <w:rFonts w:ascii="標楷體" w:eastAsia="標楷體" w:hAnsi="標楷體" w:hint="eastAsia"/>
          <w:sz w:val="20"/>
        </w:rPr>
        <w:t>月</w:t>
      </w:r>
      <w:r w:rsidR="00A00B71" w:rsidRPr="00916AFA">
        <w:rPr>
          <w:rFonts w:ascii="標楷體" w:eastAsia="標楷體" w:hAnsi="標楷體" w:hint="eastAsia"/>
          <w:sz w:val="20"/>
        </w:rPr>
        <w:t>0</w:t>
      </w:r>
      <w:r w:rsidR="00A00B71" w:rsidRPr="00916AFA">
        <w:rPr>
          <w:rFonts w:ascii="標楷體" w:eastAsia="標楷體" w:hAnsi="標楷體"/>
          <w:sz w:val="20"/>
        </w:rPr>
        <w:t>9</w:t>
      </w:r>
      <w:r w:rsidRPr="00916AFA">
        <w:rPr>
          <w:rFonts w:ascii="標楷體" w:eastAsia="標楷體" w:hAnsi="標楷體" w:hint="eastAsia"/>
          <w:sz w:val="20"/>
        </w:rPr>
        <w:t>日</w:t>
      </w:r>
      <w:r w:rsidRPr="00916AFA">
        <w:rPr>
          <w:rFonts w:ascii="標楷體" w:eastAsia="標楷體" w:hAnsi="標楷體"/>
          <w:sz w:val="20"/>
        </w:rPr>
        <w:t>校務會議修正通過</w:t>
      </w:r>
    </w:p>
    <w:p w:rsidR="006E63A8" w:rsidRPr="00916AFA" w:rsidRDefault="006E63A8" w:rsidP="006E63A8">
      <w:pPr>
        <w:wordWrap w:val="0"/>
        <w:jc w:val="right"/>
        <w:rPr>
          <w:rFonts w:ascii="標楷體" w:eastAsia="標楷體" w:hAnsi="標楷體"/>
          <w:sz w:val="20"/>
        </w:rPr>
      </w:pPr>
      <w:r w:rsidRPr="00916AFA">
        <w:rPr>
          <w:rFonts w:ascii="標楷體" w:eastAsia="標楷體" w:hAnsi="標楷體" w:hint="eastAsia"/>
          <w:sz w:val="20"/>
        </w:rPr>
        <w:t>民</w:t>
      </w:r>
      <w:r w:rsidRPr="00916AFA">
        <w:rPr>
          <w:rFonts w:ascii="標楷體" w:eastAsia="標楷體" w:hAnsi="標楷體"/>
          <w:sz w:val="20"/>
        </w:rPr>
        <w:t>國</w:t>
      </w:r>
      <w:r w:rsidRPr="00916AFA">
        <w:rPr>
          <w:rFonts w:ascii="標楷體" w:eastAsia="標楷體" w:hAnsi="標楷體" w:hint="eastAsia"/>
          <w:sz w:val="20"/>
        </w:rPr>
        <w:t>11</w:t>
      </w:r>
      <w:r>
        <w:rPr>
          <w:rFonts w:ascii="標楷體" w:eastAsia="標楷體" w:hAnsi="標楷體"/>
          <w:sz w:val="20"/>
        </w:rPr>
        <w:t>2</w:t>
      </w:r>
      <w:r w:rsidRPr="00916AFA">
        <w:rPr>
          <w:rFonts w:ascii="標楷體" w:eastAsia="標楷體" w:hAnsi="標楷體" w:hint="eastAsia"/>
          <w:sz w:val="20"/>
        </w:rPr>
        <w:t>年0</w:t>
      </w:r>
      <w:r>
        <w:rPr>
          <w:rFonts w:ascii="標楷體" w:eastAsia="標楷體" w:hAnsi="標楷體"/>
          <w:sz w:val="20"/>
        </w:rPr>
        <w:t>7</w:t>
      </w:r>
      <w:r w:rsidRPr="00916AFA">
        <w:rPr>
          <w:rFonts w:ascii="標楷體" w:eastAsia="標楷體" w:hAnsi="標楷體" w:hint="eastAsia"/>
          <w:sz w:val="20"/>
        </w:rPr>
        <w:t>月1</w:t>
      </w:r>
      <w:r>
        <w:rPr>
          <w:rFonts w:ascii="標楷體" w:eastAsia="標楷體" w:hAnsi="標楷體"/>
          <w:sz w:val="20"/>
        </w:rPr>
        <w:t>2</w:t>
      </w:r>
      <w:r w:rsidRPr="00916AFA">
        <w:rPr>
          <w:rFonts w:ascii="標楷體" w:eastAsia="標楷體" w:hAnsi="標楷體" w:hint="eastAsia"/>
          <w:sz w:val="20"/>
        </w:rPr>
        <w:t>日性</w:t>
      </w:r>
      <w:r w:rsidRPr="00916AFA">
        <w:rPr>
          <w:rFonts w:ascii="標楷體" w:eastAsia="標楷體" w:hAnsi="標楷體"/>
          <w:sz w:val="20"/>
        </w:rPr>
        <w:t>別平等教育委員會議修正通過</w:t>
      </w:r>
    </w:p>
    <w:p w:rsidR="006E63A8" w:rsidRPr="00916AFA" w:rsidRDefault="006E63A8" w:rsidP="006E63A8">
      <w:pPr>
        <w:jc w:val="right"/>
        <w:rPr>
          <w:rFonts w:ascii="標楷體" w:eastAsia="標楷體" w:hAnsi="標楷體"/>
          <w:sz w:val="20"/>
        </w:rPr>
      </w:pPr>
      <w:r w:rsidRPr="00916AFA">
        <w:rPr>
          <w:rFonts w:ascii="標楷體" w:eastAsia="標楷體" w:hAnsi="標楷體" w:hint="eastAsia"/>
          <w:sz w:val="20"/>
        </w:rPr>
        <w:t>民</w:t>
      </w:r>
      <w:r w:rsidRPr="00916AFA">
        <w:rPr>
          <w:rFonts w:ascii="標楷體" w:eastAsia="標楷體" w:hAnsi="標楷體"/>
          <w:sz w:val="20"/>
        </w:rPr>
        <w:t>國</w:t>
      </w:r>
      <w:r w:rsidRPr="00916AFA">
        <w:rPr>
          <w:rFonts w:ascii="標楷體" w:eastAsia="標楷體" w:hAnsi="標楷體" w:hint="eastAsia"/>
          <w:sz w:val="20"/>
        </w:rPr>
        <w:t>11</w:t>
      </w:r>
      <w:r>
        <w:rPr>
          <w:rFonts w:ascii="標楷體" w:eastAsia="標楷體" w:hAnsi="標楷體"/>
          <w:sz w:val="20"/>
        </w:rPr>
        <w:t>2</w:t>
      </w:r>
      <w:r w:rsidRPr="00916AFA">
        <w:rPr>
          <w:rFonts w:ascii="標楷體" w:eastAsia="標楷體" w:hAnsi="標楷體" w:hint="eastAsia"/>
          <w:sz w:val="20"/>
        </w:rPr>
        <w:t>年</w:t>
      </w:r>
      <w:r>
        <w:rPr>
          <w:rFonts w:ascii="標楷體" w:eastAsia="標楷體" w:hAnsi="標楷體" w:hint="eastAsia"/>
          <w:sz w:val="20"/>
        </w:rPr>
        <w:t>07</w:t>
      </w:r>
      <w:r w:rsidRPr="00916AFA">
        <w:rPr>
          <w:rFonts w:ascii="標楷體" w:eastAsia="標楷體" w:hAnsi="標楷體" w:hint="eastAsia"/>
          <w:sz w:val="20"/>
        </w:rPr>
        <w:t>月</w:t>
      </w:r>
      <w:r>
        <w:rPr>
          <w:rFonts w:ascii="標楷體" w:eastAsia="標楷體" w:hAnsi="標楷體" w:hint="eastAsia"/>
          <w:sz w:val="20"/>
        </w:rPr>
        <w:t>17</w:t>
      </w:r>
      <w:r w:rsidRPr="00916AFA">
        <w:rPr>
          <w:rFonts w:ascii="標楷體" w:eastAsia="標楷體" w:hAnsi="標楷體" w:hint="eastAsia"/>
          <w:sz w:val="20"/>
        </w:rPr>
        <w:t>日</w:t>
      </w:r>
      <w:r w:rsidRPr="00916AFA">
        <w:rPr>
          <w:rFonts w:ascii="標楷體" w:eastAsia="標楷體" w:hAnsi="標楷體"/>
          <w:sz w:val="20"/>
        </w:rPr>
        <w:t>校務會議修正通過</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一、</w:t>
      </w:r>
      <w:r w:rsidRPr="00EA6D9A">
        <w:rPr>
          <w:rFonts w:ascii="標楷體" w:eastAsia="標楷體" w:hAnsi="標楷體" w:hint="eastAsia"/>
          <w:szCs w:val="26"/>
        </w:rPr>
        <w:t>為促進性別地位之實質平等，維護人格尊嚴，厚植性別教育資源及建立無性別歧視教育環境，以實現性別平等的目標，特依據「性別平等教育法」之規定設置「</w:t>
      </w:r>
      <w:r w:rsidRPr="00EA6D9A">
        <w:rPr>
          <w:rFonts w:ascii="標楷體" w:eastAsia="標楷體" w:hAnsi="標楷體" w:hint="eastAsia"/>
        </w:rPr>
        <w:t>康寧學校財團法人康寧大學</w:t>
      </w:r>
      <w:r w:rsidRPr="00EA6D9A">
        <w:rPr>
          <w:rFonts w:ascii="標楷體" w:eastAsia="標楷體" w:hAnsi="標楷體" w:hint="eastAsia"/>
          <w:szCs w:val="26"/>
        </w:rPr>
        <w:t>性別平等教育委員會」（以下簡稱本委員會）</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二、本委員會置委員</w:t>
      </w:r>
      <w:r w:rsidRPr="00EA6D9A">
        <w:rPr>
          <w:rFonts w:ascii="標楷體" w:eastAsia="標楷體" w:hAnsi="標楷體"/>
          <w:szCs w:val="24"/>
        </w:rPr>
        <w:t>19-21</w:t>
      </w:r>
      <w:r w:rsidRPr="00EA6D9A">
        <w:rPr>
          <w:rFonts w:ascii="標楷體" w:eastAsia="標楷體" w:hAnsi="標楷體" w:hint="eastAsia"/>
          <w:szCs w:val="24"/>
        </w:rPr>
        <w:t>人，由下列成員組成：</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(一)主任委員：由校長擔任。</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(二)當然委員：由副校長、主任秘書、教務長、學務長、總務長、人事主任擔任。</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(三)教師代表</w:t>
      </w:r>
      <w:r w:rsidRPr="00EA6D9A">
        <w:rPr>
          <w:rFonts w:ascii="標楷體" w:eastAsia="標楷體" w:hAnsi="標楷體"/>
          <w:szCs w:val="24"/>
        </w:rPr>
        <w:t>5</w:t>
      </w:r>
      <w:r w:rsidRPr="00EA6D9A">
        <w:rPr>
          <w:rFonts w:ascii="標楷體" w:eastAsia="標楷體" w:hAnsi="標楷體" w:hint="eastAsia"/>
          <w:szCs w:val="24"/>
        </w:rPr>
        <w:t>~</w:t>
      </w:r>
      <w:r w:rsidRPr="00EA6D9A">
        <w:rPr>
          <w:rFonts w:ascii="標楷體" w:eastAsia="標楷體" w:hAnsi="標楷體"/>
          <w:szCs w:val="24"/>
        </w:rPr>
        <w:t>7</w:t>
      </w:r>
      <w:r w:rsidRPr="00EA6D9A">
        <w:rPr>
          <w:rFonts w:ascii="標楷體" w:eastAsia="標楷體" w:hAnsi="標楷體" w:hint="eastAsia"/>
          <w:szCs w:val="24"/>
        </w:rPr>
        <w:t>人：由各學院教師推選送請校長聘任。</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(四)職員代表2人：由校長聘任。</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(五)學生代表2人：由學生自治組織推選送請校長聘任。</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(六)家長代表</w:t>
      </w:r>
      <w:r w:rsidRPr="00EA6D9A">
        <w:rPr>
          <w:rFonts w:ascii="標楷體" w:eastAsia="標楷體" w:hAnsi="標楷體"/>
          <w:szCs w:val="24"/>
        </w:rPr>
        <w:t>1</w:t>
      </w:r>
      <w:r w:rsidRPr="00EA6D9A">
        <w:rPr>
          <w:rFonts w:ascii="標楷體" w:eastAsia="標楷體" w:hAnsi="標楷體" w:hint="eastAsia"/>
          <w:szCs w:val="24"/>
        </w:rPr>
        <w:t>人：由學務處推薦送請校長聘任。</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(七)專家代表2人：由校長聘任。</w:t>
      </w:r>
    </w:p>
    <w:p w:rsidR="005D73AF" w:rsidRPr="00EA6D9A" w:rsidRDefault="005D73AF" w:rsidP="005D73AF">
      <w:pPr>
        <w:ind w:leftChars="200" w:left="480"/>
        <w:rPr>
          <w:rFonts w:ascii="標楷體" w:eastAsia="標楷體" w:hAnsi="標楷體"/>
          <w:szCs w:val="24"/>
        </w:rPr>
      </w:pPr>
      <w:r w:rsidRPr="00EA6D9A">
        <w:rPr>
          <w:rFonts w:ascii="標楷體" w:eastAsia="標楷體" w:hAnsi="標楷體" w:hint="eastAsia"/>
          <w:szCs w:val="24"/>
        </w:rPr>
        <w:t>本會委員中女性委員應佔委員總數二分之一以上，且任一性別委員不得少於三分之一。</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三、本委員會策畫與推動本校性別平等相關業務，任務如下：</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(ㄧ)統整學校各單位相關資源，擬定性別平等教育實施計畫，落實並檢視其實施成效。</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(二)研</w:t>
      </w:r>
      <w:r w:rsidRPr="00EA6D9A">
        <w:rPr>
          <w:rFonts w:ascii="標楷體" w:eastAsia="標楷體" w:hAnsi="標楷體"/>
          <w:szCs w:val="24"/>
        </w:rPr>
        <w:t>擬</w:t>
      </w:r>
      <w:r w:rsidRPr="00EA6D9A">
        <w:rPr>
          <w:rFonts w:ascii="標楷體" w:eastAsia="標楷體" w:hAnsi="標楷體" w:hint="eastAsia"/>
        </w:rPr>
        <w:t>性別平等教育實施與</w:t>
      </w:r>
      <w:r w:rsidRPr="00EA6D9A">
        <w:rPr>
          <w:rFonts w:ascii="標楷體" w:eastAsia="標楷體" w:hAnsi="標楷體" w:hint="eastAsia"/>
          <w:szCs w:val="24"/>
        </w:rPr>
        <w:t>校園性侵害、性騷擾或</w:t>
      </w:r>
      <w:r w:rsidRPr="00EA6D9A">
        <w:rPr>
          <w:rFonts w:ascii="標楷體" w:eastAsia="標楷體" w:hAnsi="標楷體"/>
          <w:szCs w:val="24"/>
        </w:rPr>
        <w:t>性霸凌</w:t>
      </w:r>
      <w:r w:rsidRPr="00EA6D9A">
        <w:rPr>
          <w:rFonts w:ascii="標楷體" w:eastAsia="標楷體" w:hAnsi="標楷體" w:hint="eastAsia"/>
          <w:szCs w:val="24"/>
        </w:rPr>
        <w:t>之防治規定，建立機制，並協調及整合相關資源。</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(三)調查及處理與性別平等教育法有關之案件。</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(四)規劃辦理教職員工性別平等教育相關活動。</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(五)規劃辦理學生及家長性別平等教育相關活動；並推動社區有關性別平</w:t>
      </w:r>
      <w:r w:rsidRPr="00EA6D9A">
        <w:rPr>
          <w:rFonts w:ascii="標楷體" w:eastAsia="標楷體" w:hAnsi="標楷體" w:hint="eastAsia"/>
          <w:szCs w:val="24"/>
        </w:rPr>
        <w:lastRenderedPageBreak/>
        <w:t>等之家庭教育與社會教育。</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(六)研發並推廣性別平等教育之課程、教學及評量。</w:t>
      </w:r>
    </w:p>
    <w:p w:rsidR="005D73AF" w:rsidRPr="00EA6D9A"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(七)規劃及建立性別平等之安全校園空間。</w:t>
      </w:r>
    </w:p>
    <w:p w:rsidR="005D73AF" w:rsidRDefault="005D73AF" w:rsidP="005D73AF">
      <w:pPr>
        <w:ind w:leftChars="200" w:left="960" w:hangingChars="200" w:hanging="480"/>
        <w:rPr>
          <w:rFonts w:ascii="標楷體" w:eastAsia="標楷體" w:hAnsi="標楷體"/>
          <w:szCs w:val="24"/>
        </w:rPr>
      </w:pPr>
      <w:r w:rsidRPr="00EA6D9A">
        <w:rPr>
          <w:rFonts w:ascii="標楷體" w:eastAsia="標楷體" w:hAnsi="標楷體" w:hint="eastAsia"/>
          <w:szCs w:val="24"/>
        </w:rPr>
        <w:t>(八)協調辦理其他關於學校或社區之性別平等教育事務。</w:t>
      </w:r>
    </w:p>
    <w:p w:rsidR="006E63A8" w:rsidRPr="006E63A8" w:rsidRDefault="006E63A8" w:rsidP="005D73AF">
      <w:pPr>
        <w:ind w:leftChars="200" w:left="960" w:hangingChars="200" w:hanging="480"/>
        <w:rPr>
          <w:rFonts w:ascii="標楷體" w:eastAsia="標楷體" w:hAnsi="標楷體" w:hint="eastAsia"/>
          <w:color w:val="FF0000"/>
          <w:szCs w:val="24"/>
        </w:rPr>
      </w:pPr>
      <w:r w:rsidRPr="006E63A8">
        <w:rPr>
          <w:rFonts w:ascii="標楷體" w:eastAsia="標楷體" w:hAnsi="標楷體" w:hint="eastAsia"/>
          <w:color w:val="FF0000"/>
          <w:szCs w:val="24"/>
        </w:rPr>
        <w:t>(九)得</w:t>
      </w:r>
      <w:r w:rsidRPr="006E63A8">
        <w:rPr>
          <w:rFonts w:ascii="標楷體" w:eastAsia="標楷體" w:hAnsi="標楷體"/>
          <w:color w:val="FF0000"/>
          <w:szCs w:val="24"/>
        </w:rPr>
        <w:t>受理非屬性別平等教育法</w:t>
      </w:r>
      <w:r w:rsidRPr="006E63A8">
        <w:rPr>
          <w:rFonts w:ascii="標楷體" w:eastAsia="標楷體" w:hAnsi="標楷體" w:hint="eastAsia"/>
          <w:color w:val="FF0000"/>
          <w:szCs w:val="24"/>
        </w:rPr>
        <w:t>規</w:t>
      </w:r>
      <w:r w:rsidRPr="006E63A8">
        <w:rPr>
          <w:rFonts w:ascii="標楷體" w:eastAsia="標楷體" w:hAnsi="標楷體"/>
          <w:color w:val="FF0000"/>
          <w:szCs w:val="24"/>
        </w:rPr>
        <w:t>範之性別平</w:t>
      </w:r>
      <w:r w:rsidRPr="006E63A8">
        <w:rPr>
          <w:rFonts w:ascii="標楷體" w:eastAsia="標楷體" w:hAnsi="標楷體" w:hint="eastAsia"/>
          <w:color w:val="FF0000"/>
          <w:szCs w:val="24"/>
        </w:rPr>
        <w:t>等</w:t>
      </w:r>
      <w:r w:rsidRPr="006E63A8">
        <w:rPr>
          <w:rFonts w:ascii="標楷體" w:eastAsia="標楷體" w:hAnsi="標楷體"/>
          <w:color w:val="FF0000"/>
          <w:szCs w:val="24"/>
        </w:rPr>
        <w:t>案件委託調查</w:t>
      </w:r>
      <w:r w:rsidRPr="006E63A8">
        <w:rPr>
          <w:rFonts w:ascii="標楷體" w:eastAsia="標楷體" w:hAnsi="標楷體" w:hint="eastAsia"/>
          <w:color w:val="FF0000"/>
          <w:szCs w:val="24"/>
        </w:rPr>
        <w:t>。</w:t>
      </w:r>
    </w:p>
    <w:p w:rsidR="005D73AF" w:rsidRPr="00916AFA" w:rsidRDefault="005D73AF" w:rsidP="005D73AF">
      <w:pPr>
        <w:ind w:left="480" w:hangingChars="200" w:hanging="480"/>
        <w:rPr>
          <w:rFonts w:ascii="標楷體" w:eastAsia="標楷體" w:hAnsi="標楷體"/>
        </w:rPr>
      </w:pPr>
      <w:r w:rsidRPr="00EA6D9A">
        <w:rPr>
          <w:rFonts w:ascii="標楷體" w:eastAsia="標楷體" w:hAnsi="標楷體" w:hint="eastAsia"/>
          <w:szCs w:val="24"/>
        </w:rPr>
        <w:t>四、</w:t>
      </w:r>
      <w:r w:rsidRPr="00EA6D9A">
        <w:rPr>
          <w:rFonts w:ascii="標楷體" w:eastAsia="標楷體" w:hAnsi="標楷體" w:hint="eastAsia"/>
        </w:rPr>
        <w:t>為</w:t>
      </w:r>
      <w:r w:rsidRPr="00EA6D9A">
        <w:rPr>
          <w:rFonts w:ascii="標楷體" w:eastAsia="標楷體" w:hAnsi="標楷體"/>
        </w:rPr>
        <w:t>落實性別平等教育，依</w:t>
      </w:r>
      <w:r w:rsidRPr="00EA6D9A">
        <w:rPr>
          <w:rFonts w:ascii="標楷體" w:eastAsia="標楷體" w:hAnsi="標楷體" w:hint="eastAsia"/>
        </w:rPr>
        <w:t>性質分</w:t>
      </w:r>
      <w:r w:rsidRPr="00EA6D9A">
        <w:rPr>
          <w:rFonts w:ascii="標楷體" w:eastAsia="標楷體" w:hAnsi="標楷體"/>
        </w:rPr>
        <w:t>設課程教學、環境資源、防治推廣</w:t>
      </w:r>
      <w:r w:rsidRPr="00916AFA">
        <w:rPr>
          <w:rFonts w:ascii="標楷體" w:eastAsia="標楷體" w:hAnsi="標楷體"/>
        </w:rPr>
        <w:t>、</w:t>
      </w:r>
      <w:r w:rsidRPr="00916AFA">
        <w:rPr>
          <w:rFonts w:eastAsia="標楷體" w:hint="eastAsia"/>
          <w:szCs w:val="24"/>
        </w:rPr>
        <w:t>家庭及社區教育組</w:t>
      </w:r>
      <w:r w:rsidRPr="00916AFA">
        <w:rPr>
          <w:rFonts w:ascii="標楷體" w:eastAsia="標楷體" w:hAnsi="標楷體"/>
        </w:rPr>
        <w:t>等功能小組，</w:t>
      </w:r>
      <w:r w:rsidRPr="00916AFA">
        <w:rPr>
          <w:rFonts w:ascii="標楷體" w:eastAsia="標楷體" w:hAnsi="標楷體" w:hint="eastAsia"/>
        </w:rPr>
        <w:t>跨單位協調推</w:t>
      </w:r>
      <w:r w:rsidRPr="00916AFA">
        <w:rPr>
          <w:rFonts w:ascii="標楷體" w:eastAsia="標楷體" w:hAnsi="標楷體"/>
        </w:rPr>
        <w:t>動工作</w:t>
      </w:r>
      <w:r w:rsidRPr="00916AFA">
        <w:rPr>
          <w:rFonts w:ascii="標楷體" w:eastAsia="標楷體" w:hAnsi="標楷體" w:hint="eastAsia"/>
        </w:rPr>
        <w:t>。</w:t>
      </w:r>
    </w:p>
    <w:p w:rsidR="005D73AF" w:rsidRPr="00EA6D9A" w:rsidRDefault="005D73AF" w:rsidP="005D73AF">
      <w:pPr>
        <w:ind w:leftChars="200" w:left="480"/>
        <w:rPr>
          <w:rFonts w:ascii="標楷體" w:eastAsia="標楷體" w:hAnsi="標楷體"/>
        </w:rPr>
      </w:pPr>
      <w:r w:rsidRPr="00916AFA">
        <w:rPr>
          <w:rFonts w:ascii="標楷體" w:eastAsia="標楷體" w:hAnsi="標楷體" w:hint="eastAsia"/>
        </w:rPr>
        <w:t>課程教學組專責本校性別平等教育課程與教學及評量活動推展，由</w:t>
      </w:r>
      <w:r w:rsidRPr="00EA6D9A">
        <w:rPr>
          <w:rFonts w:ascii="標楷體" w:eastAsia="標楷體" w:hAnsi="標楷體" w:hint="eastAsia"/>
        </w:rPr>
        <w:t>教務長兼任召集人。</w:t>
      </w:r>
    </w:p>
    <w:p w:rsidR="005D73AF" w:rsidRPr="00EA6D9A" w:rsidRDefault="005D73AF" w:rsidP="005D73AF">
      <w:pPr>
        <w:ind w:leftChars="200" w:left="480"/>
        <w:rPr>
          <w:rFonts w:ascii="標楷體" w:eastAsia="標楷體" w:hAnsi="標楷體"/>
        </w:rPr>
      </w:pPr>
      <w:r w:rsidRPr="00EA6D9A">
        <w:rPr>
          <w:rFonts w:ascii="標楷體" w:eastAsia="標楷體" w:hAnsi="標楷體" w:hint="eastAsia"/>
        </w:rPr>
        <w:t>環境資源組專責本校性別平等環境與設施規</w:t>
      </w:r>
      <w:r w:rsidRPr="00EA6D9A">
        <w:rPr>
          <w:rFonts w:ascii="標楷體" w:eastAsia="標楷體" w:hAnsi="標楷體"/>
        </w:rPr>
        <w:t>劃</w:t>
      </w:r>
      <w:r w:rsidRPr="00EA6D9A">
        <w:rPr>
          <w:rFonts w:ascii="標楷體" w:eastAsia="標楷體" w:hAnsi="標楷體" w:hint="eastAsia"/>
        </w:rPr>
        <w:t>並建置安全校園空間，由總務長兼任召集人。</w:t>
      </w:r>
    </w:p>
    <w:p w:rsidR="005D73AF" w:rsidRDefault="005D73AF" w:rsidP="005D73AF">
      <w:pPr>
        <w:ind w:leftChars="200" w:left="480"/>
        <w:rPr>
          <w:rFonts w:ascii="標楷體" w:eastAsia="標楷體" w:hAnsi="標楷體"/>
        </w:rPr>
      </w:pPr>
      <w:r w:rsidRPr="00EA6D9A">
        <w:rPr>
          <w:rFonts w:ascii="標楷體" w:eastAsia="標楷體" w:hAnsi="標楷體" w:hint="eastAsia"/>
        </w:rPr>
        <w:t>校園性別事件防治專責性別平等事件防治宣導與活動推廣，由學務長兼任召集人。</w:t>
      </w:r>
    </w:p>
    <w:p w:rsidR="005D73AF" w:rsidRPr="00916AFA" w:rsidRDefault="005D73AF" w:rsidP="005D73AF">
      <w:pPr>
        <w:ind w:leftChars="200" w:left="480"/>
        <w:rPr>
          <w:rFonts w:ascii="標楷體" w:eastAsia="標楷體" w:hAnsi="標楷體"/>
        </w:rPr>
      </w:pPr>
      <w:r w:rsidRPr="00916AFA">
        <w:rPr>
          <w:rFonts w:eastAsia="標楷體" w:hint="eastAsia"/>
          <w:szCs w:val="24"/>
        </w:rPr>
        <w:t>家庭及社區教育組專責推動社區有關性別平等之家庭教育與社會教育，由學生輔導中心主任兼任召集人。</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五、本委員會各項計畫之推動單位，應指定人員兼辦該單位有關性別平等之業務；並建立完整資料檔案。</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六、本委員會置執行秘書1人，由主任秘書擔任之，承主任委員指示，處理本委員會有關業務。</w:t>
      </w:r>
    </w:p>
    <w:p w:rsidR="005D73AF" w:rsidRPr="00EA6D9A" w:rsidRDefault="005D73AF" w:rsidP="005D73AF">
      <w:pPr>
        <w:ind w:leftChars="200" w:left="480"/>
        <w:rPr>
          <w:rFonts w:ascii="標楷體" w:eastAsia="標楷體" w:hAnsi="標楷體"/>
          <w:szCs w:val="24"/>
        </w:rPr>
      </w:pPr>
      <w:r w:rsidRPr="00EA6D9A">
        <w:rPr>
          <w:rFonts w:ascii="標楷體" w:eastAsia="標楷體" w:hAnsi="標楷體" w:hint="eastAsia"/>
          <w:szCs w:val="24"/>
        </w:rPr>
        <w:t>本委員會委員、執行秘書</w:t>
      </w:r>
      <w:r w:rsidRPr="00EA6D9A">
        <w:rPr>
          <w:rFonts w:ascii="標楷體" w:eastAsia="標楷體" w:hAnsi="標楷體"/>
          <w:szCs w:val="24"/>
        </w:rPr>
        <w:t>各功能小組召集人</w:t>
      </w:r>
      <w:r w:rsidRPr="00EA6D9A">
        <w:rPr>
          <w:rFonts w:ascii="標楷體" w:eastAsia="標楷體" w:hAnsi="標楷體" w:hint="eastAsia"/>
          <w:szCs w:val="24"/>
        </w:rPr>
        <w:t>均為無給職，並以1年1聘為原則，連選得連任。</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七、本委員會每學期至少開會一次，並視需要得召開臨時會議。主席因故不能主持會議時，得指定本委員會委員一人代理。本委員會委員應親自出席，不得委託他人代理。</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八、本委員會應有委員二分之一以上出席，始得開會。</w:t>
      </w:r>
    </w:p>
    <w:p w:rsidR="005D73AF" w:rsidRPr="00EA6D9A" w:rsidRDefault="005D73AF" w:rsidP="005D73AF">
      <w:pPr>
        <w:ind w:leftChars="200" w:left="480"/>
        <w:rPr>
          <w:rFonts w:ascii="標楷體" w:eastAsia="標楷體" w:hAnsi="標楷體"/>
          <w:szCs w:val="24"/>
        </w:rPr>
      </w:pPr>
      <w:r w:rsidRPr="00EA6D9A">
        <w:rPr>
          <w:rFonts w:ascii="標楷體" w:eastAsia="標楷體" w:hAnsi="標楷體" w:hint="eastAsia"/>
          <w:szCs w:val="24"/>
        </w:rPr>
        <w:t>必要時得召開臨時會議。</w:t>
      </w:r>
    </w:p>
    <w:p w:rsidR="005D73AF" w:rsidRPr="00EA6D9A" w:rsidRDefault="005D73AF" w:rsidP="005D73AF">
      <w:pPr>
        <w:ind w:leftChars="200" w:left="480"/>
        <w:rPr>
          <w:rFonts w:ascii="標楷體" w:eastAsia="標楷體" w:hAnsi="標楷體"/>
          <w:szCs w:val="24"/>
        </w:rPr>
      </w:pPr>
      <w:r w:rsidRPr="00EA6D9A">
        <w:rPr>
          <w:rFonts w:ascii="標楷體" w:eastAsia="標楷體" w:hAnsi="標楷體" w:hint="eastAsia"/>
          <w:szCs w:val="24"/>
        </w:rPr>
        <w:t>一般事項之決議，以出席委員過半數之同意行之。</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九、為有效處理校園性別事件之調查，得設置性別事件處理小組，審查是否受理申請調查或檢舉;認定應受理時，應決定是否成立調查小組調查。決定調查時，由事件處理小組推薦調查小組委員名單並簽請校長核定之。作業細則由本委員會另訂之。</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十、有關推動本校性別平等教育相關事宜所需經費，在學校業務經費項目下編列。</w:t>
      </w:r>
    </w:p>
    <w:p w:rsidR="005D73AF" w:rsidRPr="00EA6D9A" w:rsidRDefault="005D73AF" w:rsidP="005D73AF">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十一、本要點未盡事宜，悉依「性別平等教育法」規定辦理。</w:t>
      </w:r>
    </w:p>
    <w:p w:rsidR="003B5F2A" w:rsidRPr="003B5F2A" w:rsidRDefault="005D73AF" w:rsidP="004C2F71">
      <w:pPr>
        <w:spacing w:beforeLines="50" w:before="180"/>
        <w:ind w:left="480" w:hangingChars="200" w:hanging="480"/>
        <w:rPr>
          <w:rFonts w:ascii="標楷體" w:eastAsia="標楷體" w:hAnsi="標楷體"/>
          <w:szCs w:val="24"/>
        </w:rPr>
      </w:pPr>
      <w:r w:rsidRPr="00EA6D9A">
        <w:rPr>
          <w:rFonts w:ascii="標楷體" w:eastAsia="標楷體" w:hAnsi="標楷體" w:hint="eastAsia"/>
          <w:szCs w:val="24"/>
        </w:rPr>
        <w:t>十二、本要點經本委</w:t>
      </w:r>
      <w:bookmarkStart w:id="0" w:name="_GoBack"/>
      <w:bookmarkEnd w:id="0"/>
      <w:r w:rsidRPr="00EA6D9A">
        <w:rPr>
          <w:rFonts w:ascii="標楷體" w:eastAsia="標楷體" w:hAnsi="標楷體" w:hint="eastAsia"/>
          <w:szCs w:val="24"/>
        </w:rPr>
        <w:t>員會及校務會議通過，陳請校長核定後發布施行，修正時亦同。</w:t>
      </w:r>
    </w:p>
    <w:sectPr w:rsidR="003B5F2A" w:rsidRPr="003B5F2A" w:rsidSect="00525F79">
      <w:pgSz w:w="11906" w:h="16838"/>
      <w:pgMar w:top="851"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7C" w:rsidRDefault="00F6207C" w:rsidP="00B90438">
      <w:r>
        <w:separator/>
      </w:r>
    </w:p>
  </w:endnote>
  <w:endnote w:type="continuationSeparator" w:id="0">
    <w:p w:rsidR="00F6207C" w:rsidRDefault="00F6207C" w:rsidP="00B9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7C" w:rsidRDefault="00F6207C" w:rsidP="00B90438">
      <w:r>
        <w:separator/>
      </w:r>
    </w:p>
  </w:footnote>
  <w:footnote w:type="continuationSeparator" w:id="0">
    <w:p w:rsidR="00F6207C" w:rsidRDefault="00F6207C" w:rsidP="00B90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8F9"/>
    <w:multiLevelType w:val="hybridMultilevel"/>
    <w:tmpl w:val="1C123E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4021CD"/>
    <w:multiLevelType w:val="hybridMultilevel"/>
    <w:tmpl w:val="C66EF63E"/>
    <w:lvl w:ilvl="0" w:tplc="04090015">
      <w:start w:val="1"/>
      <w:numFmt w:val="taiwaneseCountingThousand"/>
      <w:lvlText w:val="%1、"/>
      <w:lvlJc w:val="left"/>
      <w:pPr>
        <w:ind w:left="480" w:hanging="480"/>
      </w:p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7B512A"/>
    <w:multiLevelType w:val="hybridMultilevel"/>
    <w:tmpl w:val="F7201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E56106"/>
    <w:multiLevelType w:val="hybridMultilevel"/>
    <w:tmpl w:val="B6905AF4"/>
    <w:lvl w:ilvl="0" w:tplc="D886099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67CA7175"/>
    <w:multiLevelType w:val="hybridMultilevel"/>
    <w:tmpl w:val="2C4CE31A"/>
    <w:lvl w:ilvl="0" w:tplc="CE0C37EE">
      <w:start w:val="1"/>
      <w:numFmt w:val="taiwaneseCountingThousand"/>
      <w:lvlText w:val="%1、"/>
      <w:lvlJc w:val="left"/>
      <w:pPr>
        <w:ind w:left="1005" w:hanging="51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5" w15:restartNumberingAfterBreak="0">
    <w:nsid w:val="6AE93C20"/>
    <w:multiLevelType w:val="hybridMultilevel"/>
    <w:tmpl w:val="11A2B706"/>
    <w:lvl w:ilvl="0" w:tplc="EAFAFCC6">
      <w:start w:val="1"/>
      <w:numFmt w:val="taiwaneseCountingThousand"/>
      <w:lvlText w:val="%1、"/>
      <w:lvlJc w:val="left"/>
      <w:pPr>
        <w:ind w:left="998" w:hanging="432"/>
      </w:pPr>
      <w:rPr>
        <w:rFonts w:ascii="標楷體" w:eastAsia="標楷體" w:hAnsi="標楷體" w:hint="eastAsia"/>
        <w:b w:val="0"/>
        <w:i w:val="0"/>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77107AD8"/>
    <w:multiLevelType w:val="hybridMultilevel"/>
    <w:tmpl w:val="0E40F1F2"/>
    <w:lvl w:ilvl="0" w:tplc="D20825AE">
      <w:start w:val="1"/>
      <w:numFmt w:val="taiwaneseCountingThousand"/>
      <w:lvlText w:val="%1、"/>
      <w:lvlJc w:val="left"/>
      <w:pPr>
        <w:ind w:left="1005" w:hanging="510"/>
      </w:pPr>
      <w:rPr>
        <w:rFonts w:hint="default"/>
        <w:b/>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5A"/>
    <w:rsid w:val="003B5F2A"/>
    <w:rsid w:val="004C2F71"/>
    <w:rsid w:val="00525F79"/>
    <w:rsid w:val="005D73AF"/>
    <w:rsid w:val="006E63A8"/>
    <w:rsid w:val="00916AFA"/>
    <w:rsid w:val="00995193"/>
    <w:rsid w:val="00A00B71"/>
    <w:rsid w:val="00A24D5A"/>
    <w:rsid w:val="00B90438"/>
    <w:rsid w:val="00C732A7"/>
    <w:rsid w:val="00DD161C"/>
    <w:rsid w:val="00E176D5"/>
    <w:rsid w:val="00F25045"/>
    <w:rsid w:val="00F6207C"/>
    <w:rsid w:val="00FA15CD"/>
    <w:rsid w:val="00FE5C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E95A"/>
  <w15:chartTrackingRefBased/>
  <w15:docId w15:val="{457475AC-611A-4E0B-953D-A666B825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24D5A"/>
    <w:pPr>
      <w:widowControl w:val="0"/>
      <w:suppressAutoHyphens/>
      <w:autoSpaceDN w:val="0"/>
      <w:textAlignment w:val="baseline"/>
    </w:pPr>
    <w:rPr>
      <w:rFonts w:ascii="Times New Roman" w:eastAsia="新細明體, PMingLiU" w:hAnsi="Times New Roman" w:cs="Times New Roman"/>
      <w:kern w:val="3"/>
      <w:szCs w:val="20"/>
      <w14:ligatures w14:val="none"/>
    </w:rPr>
  </w:style>
  <w:style w:type="paragraph" w:styleId="a3">
    <w:name w:val="header"/>
    <w:basedOn w:val="a"/>
    <w:link w:val="a4"/>
    <w:uiPriority w:val="99"/>
    <w:unhideWhenUsed/>
    <w:rsid w:val="00B90438"/>
    <w:pPr>
      <w:tabs>
        <w:tab w:val="center" w:pos="4153"/>
        <w:tab w:val="right" w:pos="8306"/>
      </w:tabs>
      <w:snapToGrid w:val="0"/>
    </w:pPr>
    <w:rPr>
      <w:sz w:val="20"/>
      <w:szCs w:val="20"/>
    </w:rPr>
  </w:style>
  <w:style w:type="character" w:customStyle="1" w:styleId="a4">
    <w:name w:val="頁首 字元"/>
    <w:basedOn w:val="a0"/>
    <w:link w:val="a3"/>
    <w:uiPriority w:val="99"/>
    <w:rsid w:val="00B90438"/>
    <w:rPr>
      <w:sz w:val="20"/>
      <w:szCs w:val="20"/>
    </w:rPr>
  </w:style>
  <w:style w:type="paragraph" w:styleId="a5">
    <w:name w:val="footer"/>
    <w:basedOn w:val="a"/>
    <w:link w:val="a6"/>
    <w:uiPriority w:val="99"/>
    <w:unhideWhenUsed/>
    <w:rsid w:val="00B90438"/>
    <w:pPr>
      <w:tabs>
        <w:tab w:val="center" w:pos="4153"/>
        <w:tab w:val="right" w:pos="8306"/>
      </w:tabs>
      <w:snapToGrid w:val="0"/>
    </w:pPr>
    <w:rPr>
      <w:sz w:val="20"/>
      <w:szCs w:val="20"/>
    </w:rPr>
  </w:style>
  <w:style w:type="character" w:customStyle="1" w:styleId="a6">
    <w:name w:val="頁尾 字元"/>
    <w:basedOn w:val="a0"/>
    <w:link w:val="a5"/>
    <w:uiPriority w:val="99"/>
    <w:rsid w:val="00B90438"/>
    <w:rPr>
      <w:sz w:val="20"/>
      <w:szCs w:val="20"/>
    </w:rPr>
  </w:style>
  <w:style w:type="table" w:styleId="a7">
    <w:name w:val="Table Grid"/>
    <w:basedOn w:val="a1"/>
    <w:rsid w:val="00C732A7"/>
    <w:pPr>
      <w:widowControl w:val="0"/>
    </w:pPr>
    <w:rPr>
      <w:rFonts w:ascii="Times New Roman" w:eastAsia="新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32A7"/>
    <w:pPr>
      <w:ind w:leftChars="200" w:left="480"/>
    </w:pPr>
    <w:rPr>
      <w:rFonts w:ascii="Calibri" w:eastAsia="新細明體"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劉怡伶</dc:creator>
  <cp:keywords/>
  <dc:description/>
  <cp:lastModifiedBy>llin1006@outlook.com</cp:lastModifiedBy>
  <cp:revision>3</cp:revision>
  <dcterms:created xsi:type="dcterms:W3CDTF">2023-08-01T01:54:00Z</dcterms:created>
  <dcterms:modified xsi:type="dcterms:W3CDTF">2023-08-01T01:54:00Z</dcterms:modified>
</cp:coreProperties>
</file>